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937" w:rsidRDefault="00886937" w:rsidP="00886937">
      <w:pPr>
        <w:jc w:val="center"/>
        <w:rPr>
          <w:rFonts w:ascii="Book Antiqua" w:hAnsi="Book Antiqua"/>
          <w:b/>
          <w:color w:val="800000"/>
          <w:sz w:val="40"/>
          <w:szCs w:val="40"/>
        </w:rPr>
      </w:pPr>
      <w:r>
        <w:rPr>
          <w:rFonts w:ascii="Book Antiqua" w:hAnsi="Book Antiqua"/>
          <w:b/>
          <w:color w:val="800000"/>
          <w:sz w:val="40"/>
          <w:szCs w:val="40"/>
        </w:rPr>
        <w:t>Salmo 22</w:t>
      </w:r>
    </w:p>
    <w:p w:rsidR="00D3256A" w:rsidRDefault="00D3256A" w:rsidP="00D3256A">
      <w:pPr>
        <w:spacing w:after="120"/>
        <w:rPr>
          <w:rFonts w:ascii="Book Antiqua" w:hAnsi="Book Antiqua"/>
          <w:i/>
          <w:sz w:val="24"/>
          <w:szCs w:val="24"/>
        </w:rPr>
      </w:pPr>
      <w:r w:rsidRPr="007912D0">
        <w:rPr>
          <w:rFonts w:ascii="Book Antiqua" w:hAnsi="Book Antiqua"/>
          <w:i/>
          <w:sz w:val="24"/>
          <w:szCs w:val="24"/>
        </w:rPr>
        <w:t>Salmo</w:t>
      </w:r>
      <w:r>
        <w:rPr>
          <w:rFonts w:ascii="Book Antiqua" w:hAnsi="Book Antiqua"/>
          <w:i/>
          <w:sz w:val="24"/>
          <w:szCs w:val="24"/>
        </w:rPr>
        <w:t>. Di Davide</w:t>
      </w:r>
    </w:p>
    <w:p w:rsidR="00D3256A" w:rsidRDefault="00D3256A" w:rsidP="00D3256A">
      <w:pPr>
        <w:spacing w:after="120"/>
        <w:rPr>
          <w:rFonts w:ascii="Book Antiqua" w:hAnsi="Book Antiqua"/>
          <w:sz w:val="24"/>
          <w:szCs w:val="24"/>
        </w:rPr>
      </w:pPr>
      <w:r>
        <w:rPr>
          <w:rFonts w:ascii="Book Antiqua" w:hAnsi="Book Antiqua"/>
          <w:sz w:val="24"/>
          <w:szCs w:val="24"/>
        </w:rPr>
        <w:t>Il Signore è il mio pastore:</w:t>
      </w:r>
    </w:p>
    <w:p w:rsidR="00D3256A" w:rsidRDefault="00D3256A" w:rsidP="00D3256A">
      <w:pPr>
        <w:spacing w:after="120"/>
        <w:rPr>
          <w:rFonts w:ascii="Book Antiqua" w:hAnsi="Book Antiqua"/>
          <w:sz w:val="24"/>
          <w:szCs w:val="24"/>
        </w:rPr>
      </w:pPr>
      <w:r>
        <w:rPr>
          <w:rFonts w:ascii="Book Antiqua" w:hAnsi="Book Antiqua"/>
          <w:sz w:val="24"/>
          <w:szCs w:val="24"/>
        </w:rPr>
        <w:t>non manco di nulla;</w:t>
      </w:r>
    </w:p>
    <w:p w:rsidR="00D3256A" w:rsidRDefault="00D3256A" w:rsidP="00D3256A">
      <w:pPr>
        <w:spacing w:after="120"/>
        <w:rPr>
          <w:rFonts w:ascii="Book Antiqua" w:hAnsi="Book Antiqua"/>
          <w:sz w:val="24"/>
          <w:szCs w:val="24"/>
        </w:rPr>
      </w:pPr>
      <w:r>
        <w:rPr>
          <w:rFonts w:ascii="Book Antiqua" w:hAnsi="Book Antiqua"/>
          <w:sz w:val="24"/>
          <w:szCs w:val="24"/>
        </w:rPr>
        <w:t>su pascoli erbosi mi fa riposare,</w:t>
      </w:r>
    </w:p>
    <w:p w:rsidR="00D3256A" w:rsidRDefault="00D3256A" w:rsidP="00D3256A">
      <w:pPr>
        <w:spacing w:after="120"/>
        <w:rPr>
          <w:rFonts w:ascii="Book Antiqua" w:hAnsi="Book Antiqua"/>
          <w:sz w:val="24"/>
          <w:szCs w:val="24"/>
        </w:rPr>
      </w:pPr>
      <w:r>
        <w:rPr>
          <w:rFonts w:ascii="Book Antiqua" w:hAnsi="Book Antiqua"/>
          <w:sz w:val="24"/>
          <w:szCs w:val="24"/>
        </w:rPr>
        <w:t>ad acque tranquille mi conduce.</w:t>
      </w:r>
    </w:p>
    <w:p w:rsidR="00D3256A" w:rsidRDefault="00D3256A" w:rsidP="00D3256A">
      <w:pPr>
        <w:spacing w:after="120"/>
        <w:rPr>
          <w:rFonts w:ascii="Book Antiqua" w:hAnsi="Book Antiqua"/>
          <w:sz w:val="24"/>
          <w:szCs w:val="24"/>
        </w:rPr>
      </w:pPr>
      <w:r>
        <w:rPr>
          <w:rFonts w:ascii="Book Antiqua" w:hAnsi="Book Antiqua"/>
          <w:sz w:val="24"/>
          <w:szCs w:val="24"/>
        </w:rPr>
        <w:t>Mi rinfranca,</w:t>
      </w:r>
    </w:p>
    <w:p w:rsidR="00D3256A" w:rsidRDefault="00D3256A" w:rsidP="00D3256A">
      <w:pPr>
        <w:spacing w:after="120"/>
        <w:rPr>
          <w:rFonts w:ascii="Book Antiqua" w:hAnsi="Book Antiqua"/>
          <w:sz w:val="24"/>
          <w:szCs w:val="24"/>
        </w:rPr>
      </w:pPr>
      <w:r>
        <w:rPr>
          <w:rFonts w:ascii="Book Antiqua" w:hAnsi="Book Antiqua"/>
          <w:sz w:val="24"/>
          <w:szCs w:val="24"/>
        </w:rPr>
        <w:t>mi guida per il giusto cammino,</w:t>
      </w:r>
    </w:p>
    <w:p w:rsidR="00D3256A" w:rsidRDefault="00D3256A" w:rsidP="00D3256A">
      <w:pPr>
        <w:spacing w:after="120"/>
        <w:rPr>
          <w:rFonts w:ascii="Book Antiqua" w:hAnsi="Book Antiqua"/>
          <w:sz w:val="24"/>
          <w:szCs w:val="24"/>
        </w:rPr>
      </w:pPr>
      <w:r>
        <w:rPr>
          <w:rFonts w:ascii="Book Antiqua" w:hAnsi="Book Antiqua"/>
          <w:sz w:val="24"/>
          <w:szCs w:val="24"/>
        </w:rPr>
        <w:t>per amore del suo nome.</w:t>
      </w:r>
    </w:p>
    <w:p w:rsidR="00D3256A" w:rsidRDefault="00D3256A" w:rsidP="00D3256A">
      <w:pPr>
        <w:spacing w:after="120"/>
        <w:rPr>
          <w:rFonts w:ascii="Book Antiqua" w:hAnsi="Book Antiqua"/>
          <w:sz w:val="24"/>
          <w:szCs w:val="24"/>
        </w:rPr>
      </w:pPr>
      <w:r>
        <w:rPr>
          <w:rFonts w:ascii="Book Antiqua" w:hAnsi="Book Antiqua"/>
          <w:sz w:val="24"/>
          <w:szCs w:val="24"/>
        </w:rPr>
        <w:t>Se dovessi camminare in una valle oscura,</w:t>
      </w:r>
    </w:p>
    <w:p w:rsidR="00D3256A" w:rsidRDefault="00D3256A" w:rsidP="00D3256A">
      <w:pPr>
        <w:spacing w:after="120"/>
        <w:rPr>
          <w:rFonts w:ascii="Book Antiqua" w:hAnsi="Book Antiqua"/>
          <w:sz w:val="24"/>
          <w:szCs w:val="24"/>
        </w:rPr>
      </w:pPr>
      <w:r>
        <w:rPr>
          <w:rFonts w:ascii="Book Antiqua" w:hAnsi="Book Antiqua"/>
          <w:sz w:val="24"/>
          <w:szCs w:val="24"/>
        </w:rPr>
        <w:t>non temerei alcun male,perché tu sei con me.</w:t>
      </w:r>
    </w:p>
    <w:p w:rsidR="00D3256A" w:rsidRDefault="00D3256A" w:rsidP="00D3256A">
      <w:pPr>
        <w:spacing w:after="120"/>
        <w:rPr>
          <w:rFonts w:ascii="Book Antiqua" w:hAnsi="Book Antiqua"/>
          <w:sz w:val="24"/>
          <w:szCs w:val="24"/>
        </w:rPr>
      </w:pPr>
      <w:r>
        <w:rPr>
          <w:rFonts w:ascii="Book Antiqua" w:hAnsi="Book Antiqua"/>
          <w:sz w:val="24"/>
          <w:szCs w:val="24"/>
        </w:rPr>
        <w:t>Il tuo bastone e il tuo vincastro mi danno sicurezza.</w:t>
      </w:r>
    </w:p>
    <w:p w:rsidR="00D3256A" w:rsidRDefault="00D3256A" w:rsidP="00D3256A">
      <w:pPr>
        <w:spacing w:after="120"/>
        <w:rPr>
          <w:rFonts w:ascii="Book Antiqua" w:hAnsi="Book Antiqua"/>
          <w:sz w:val="24"/>
          <w:szCs w:val="24"/>
        </w:rPr>
      </w:pPr>
      <w:r>
        <w:rPr>
          <w:rFonts w:ascii="Book Antiqua" w:hAnsi="Book Antiqua"/>
          <w:sz w:val="24"/>
          <w:szCs w:val="24"/>
        </w:rPr>
        <w:t xml:space="preserve">Davanti a me tu prepari una mensa </w:t>
      </w:r>
    </w:p>
    <w:p w:rsidR="00D3256A" w:rsidRDefault="00D3256A" w:rsidP="00D3256A">
      <w:pPr>
        <w:spacing w:after="120"/>
        <w:rPr>
          <w:rFonts w:ascii="Book Antiqua" w:hAnsi="Book Antiqua"/>
          <w:sz w:val="24"/>
          <w:szCs w:val="24"/>
        </w:rPr>
      </w:pPr>
      <w:r>
        <w:rPr>
          <w:rFonts w:ascii="Book Antiqua" w:hAnsi="Book Antiqua"/>
          <w:sz w:val="24"/>
          <w:szCs w:val="24"/>
        </w:rPr>
        <w:t>Sotto gli occhi dei miei nemici;</w:t>
      </w:r>
    </w:p>
    <w:p w:rsidR="00D3256A" w:rsidRDefault="00D3256A" w:rsidP="00D3256A">
      <w:pPr>
        <w:spacing w:after="120"/>
        <w:rPr>
          <w:rFonts w:ascii="Book Antiqua" w:hAnsi="Book Antiqua"/>
          <w:sz w:val="24"/>
          <w:szCs w:val="24"/>
        </w:rPr>
      </w:pPr>
      <w:r>
        <w:rPr>
          <w:rFonts w:ascii="Book Antiqua" w:hAnsi="Book Antiqua"/>
          <w:sz w:val="24"/>
          <w:szCs w:val="24"/>
        </w:rPr>
        <w:t>cospargi di olio il mio capo.</w:t>
      </w:r>
    </w:p>
    <w:p w:rsidR="00D3256A" w:rsidRDefault="00D3256A" w:rsidP="00D3256A">
      <w:pPr>
        <w:spacing w:after="120"/>
        <w:rPr>
          <w:rFonts w:ascii="Book Antiqua" w:hAnsi="Book Antiqua"/>
          <w:sz w:val="24"/>
          <w:szCs w:val="24"/>
        </w:rPr>
      </w:pPr>
      <w:r>
        <w:rPr>
          <w:rFonts w:ascii="Book Antiqua" w:hAnsi="Book Antiqua"/>
          <w:sz w:val="24"/>
          <w:szCs w:val="24"/>
        </w:rPr>
        <w:t>Il mio calice trabocca.</w:t>
      </w:r>
    </w:p>
    <w:p w:rsidR="00D3256A" w:rsidRDefault="00D3256A" w:rsidP="00D3256A">
      <w:pPr>
        <w:spacing w:after="120"/>
        <w:rPr>
          <w:rFonts w:ascii="Book Antiqua" w:hAnsi="Book Antiqua"/>
          <w:sz w:val="24"/>
          <w:szCs w:val="24"/>
        </w:rPr>
      </w:pPr>
      <w:r>
        <w:rPr>
          <w:rFonts w:ascii="Book Antiqua" w:hAnsi="Book Antiqua"/>
          <w:sz w:val="24"/>
          <w:szCs w:val="24"/>
        </w:rPr>
        <w:t>Felicità e grazia mi saranno compagne</w:t>
      </w:r>
    </w:p>
    <w:p w:rsidR="00D3256A" w:rsidRDefault="00D3256A" w:rsidP="00D3256A">
      <w:pPr>
        <w:rPr>
          <w:rFonts w:ascii="Book Antiqua" w:hAnsi="Book Antiqua"/>
          <w:sz w:val="24"/>
          <w:szCs w:val="24"/>
        </w:rPr>
      </w:pPr>
      <w:r>
        <w:rPr>
          <w:rFonts w:ascii="Book Antiqua" w:hAnsi="Book Antiqua"/>
          <w:sz w:val="24"/>
          <w:szCs w:val="24"/>
        </w:rPr>
        <w:t>Tutti i giorni della mia vita,</w:t>
      </w:r>
    </w:p>
    <w:p w:rsidR="00D3256A" w:rsidRDefault="00D3256A" w:rsidP="00D3256A">
      <w:pPr>
        <w:rPr>
          <w:rFonts w:ascii="Book Antiqua" w:hAnsi="Book Antiqua"/>
          <w:sz w:val="24"/>
          <w:szCs w:val="24"/>
        </w:rPr>
      </w:pPr>
      <w:r>
        <w:rPr>
          <w:rFonts w:ascii="Book Antiqua" w:hAnsi="Book Antiqua"/>
          <w:sz w:val="24"/>
          <w:szCs w:val="24"/>
        </w:rPr>
        <w:t>e abiterò nella casa del Signore</w:t>
      </w:r>
    </w:p>
    <w:p w:rsidR="00D3256A" w:rsidRDefault="00D3256A" w:rsidP="00D3256A">
      <w:pPr>
        <w:rPr>
          <w:rFonts w:ascii="Book Antiqua" w:hAnsi="Book Antiqua"/>
          <w:sz w:val="24"/>
          <w:szCs w:val="24"/>
        </w:rPr>
      </w:pPr>
      <w:r>
        <w:rPr>
          <w:rFonts w:ascii="Book Antiqua" w:hAnsi="Book Antiqua"/>
          <w:sz w:val="24"/>
          <w:szCs w:val="24"/>
        </w:rPr>
        <w:t>per lunghissimi anni.</w:t>
      </w:r>
    </w:p>
    <w:p w:rsidR="00886937" w:rsidRDefault="00886937" w:rsidP="00886937">
      <w:pPr>
        <w:jc w:val="center"/>
        <w:rPr>
          <w:rFonts w:ascii="Book Antiqua" w:hAnsi="Book Antiqua"/>
          <w:b/>
          <w:color w:val="800000"/>
          <w:sz w:val="40"/>
          <w:szCs w:val="40"/>
        </w:rPr>
      </w:pPr>
      <w:r>
        <w:rPr>
          <w:rFonts w:ascii="Book Antiqua" w:hAnsi="Book Antiqua"/>
          <w:b/>
          <w:noProof/>
          <w:color w:val="800000"/>
          <w:sz w:val="40"/>
          <w:szCs w:val="40"/>
          <w:lang w:eastAsia="it-IT"/>
        </w:rPr>
        <w:drawing>
          <wp:anchor distT="0" distB="0" distL="114300" distR="114300" simplePos="0" relativeHeight="251658240" behindDoc="0" locked="0" layoutInCell="1" allowOverlap="1">
            <wp:simplePos x="0" y="0"/>
            <wp:positionH relativeFrom="margin">
              <wp:posOffset>6398260</wp:posOffset>
            </wp:positionH>
            <wp:positionV relativeFrom="margin">
              <wp:posOffset>3519170</wp:posOffset>
            </wp:positionV>
            <wp:extent cx="2308860" cy="3317240"/>
            <wp:effectExtent l="19050" t="0" r="0" b="0"/>
            <wp:wrapSquare wrapText="bothSides"/>
            <wp:docPr id="1" name="irc_mi" descr="http://t2.gstatic.com/images?q=tbn:ANd9GcReFv9YXWqNCjPIzRWk9flM1Nhb7tfP2ebN30rE4Vj3-ZRylaudR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2.gstatic.com/images?q=tbn:ANd9GcReFv9YXWqNCjPIzRWk9flM1Nhb7tfP2ebN30rE4Vj3-ZRylaudRQ"/>
                    <pic:cNvPicPr>
                      <a:picLocks noChangeAspect="1" noChangeArrowheads="1"/>
                    </pic:cNvPicPr>
                  </pic:nvPicPr>
                  <pic:blipFill>
                    <a:blip r:embed="rId4" cstate="print"/>
                    <a:srcRect/>
                    <a:stretch>
                      <a:fillRect/>
                    </a:stretch>
                  </pic:blipFill>
                  <pic:spPr bwMode="auto">
                    <a:xfrm>
                      <a:off x="0" y="0"/>
                      <a:ext cx="2308860" cy="3317240"/>
                    </a:xfrm>
                    <a:prstGeom prst="rect">
                      <a:avLst/>
                    </a:prstGeom>
                    <a:noFill/>
                    <a:ln w="9525">
                      <a:noFill/>
                      <a:miter lim="800000"/>
                      <a:headEnd/>
                      <a:tailEnd/>
                    </a:ln>
                  </pic:spPr>
                </pic:pic>
              </a:graphicData>
            </a:graphic>
          </wp:anchor>
        </w:drawing>
      </w:r>
    </w:p>
    <w:p w:rsidR="00886937" w:rsidRPr="00886937" w:rsidRDefault="00886937" w:rsidP="00886937">
      <w:pPr>
        <w:jc w:val="center"/>
        <w:rPr>
          <w:rFonts w:ascii="Book Antiqua" w:hAnsi="Book Antiqua"/>
          <w:b/>
          <w:color w:val="800000"/>
          <w:sz w:val="40"/>
          <w:szCs w:val="40"/>
        </w:rPr>
      </w:pPr>
      <w:r>
        <w:rPr>
          <w:rFonts w:ascii="Book Antiqua" w:hAnsi="Book Antiqua"/>
          <w:b/>
          <w:color w:val="800000"/>
          <w:sz w:val="40"/>
          <w:szCs w:val="40"/>
        </w:rPr>
        <w:t>C</w:t>
      </w:r>
      <w:r w:rsidRPr="00886937">
        <w:rPr>
          <w:rFonts w:ascii="Book Antiqua" w:hAnsi="Book Antiqua"/>
          <w:b/>
          <w:color w:val="800000"/>
          <w:sz w:val="40"/>
          <w:szCs w:val="40"/>
        </w:rPr>
        <w:t>on la morte ha sconfitto la morte</w:t>
      </w:r>
    </w:p>
    <w:p w:rsidR="00D3256A" w:rsidRDefault="00D3256A" w:rsidP="00886937">
      <w:pPr>
        <w:jc w:val="both"/>
      </w:pPr>
    </w:p>
    <w:p w:rsidR="00886937" w:rsidRDefault="00D3256A" w:rsidP="00886937">
      <w:pPr>
        <w:jc w:val="both"/>
      </w:pPr>
      <w:r>
        <w:t xml:space="preserve">Per </w:t>
      </w:r>
      <w:r w:rsidR="00886937">
        <w:t>salvarci, Cristo doveva passare dalla morte, cioè dalla conseguenza del peccato: “Egli ha portato i nostri peccati nel suo corpo sul legno della croce” (1Pt 2,24). Cristo, per riprendere Adamo, è tornato alla terra nel regno dello Sheol e per questo Egli doveva morire, perché dalla sua morte l’umanità avesse la vita.</w:t>
      </w:r>
      <w:r w:rsidR="00886937" w:rsidRPr="00886937">
        <w:t xml:space="preserve"> </w:t>
      </w:r>
      <w:r w:rsidR="00886937">
        <w:t>Gesù, il Crocifisso-Risorto è il Buon Pastore, che scende dalla Croce per aprire l’ultima tomba dell’uomo, affinché nessuno vada perduto. In Adamo, caricato sulle sue spalle, sta l’umanità intera, e quindi ciascuno di noi. Il Risorto torna al Padre portando con sé i prigionieri del peccato (cf Ef 2,4-6).</w:t>
      </w:r>
    </w:p>
    <w:p w:rsidR="00886937" w:rsidRDefault="00886937" w:rsidP="00886937">
      <w:pPr>
        <w:jc w:val="both"/>
        <w:rPr>
          <w:rFonts w:ascii="Book Antiqua" w:hAnsi="Book Antiqua"/>
          <w:color w:val="800000"/>
        </w:rPr>
      </w:pPr>
      <w:r>
        <w:t>La tenerezza di Dio è riflessa nei volti ravvicinati di Cristo e di Adamo e nell’atto di Gesù che afferra Eva per il polso, perché in Lui viva per sempre.</w:t>
      </w:r>
    </w:p>
    <w:p w:rsidR="00886937" w:rsidRDefault="00886937" w:rsidP="00886937">
      <w:pPr>
        <w:jc w:val="both"/>
        <w:rPr>
          <w:rFonts w:ascii="Book Antiqua" w:hAnsi="Book Antiqua"/>
          <w:color w:val="800000"/>
        </w:rPr>
      </w:pPr>
    </w:p>
    <w:p w:rsidR="0055160B" w:rsidRDefault="0055160B" w:rsidP="00886937">
      <w:pPr>
        <w:jc w:val="both"/>
        <w:rPr>
          <w:rFonts w:ascii="Book Antiqua" w:hAnsi="Book Antiqua"/>
          <w:color w:val="800000"/>
        </w:rPr>
      </w:pPr>
    </w:p>
    <w:p w:rsidR="00886937" w:rsidRDefault="00886937" w:rsidP="00886937">
      <w:pPr>
        <w:jc w:val="both"/>
        <w:rPr>
          <w:rFonts w:ascii="Book Antiqua" w:hAnsi="Book Antiqua"/>
          <w:color w:val="800000"/>
        </w:rPr>
      </w:pPr>
    </w:p>
    <w:p w:rsidR="00886937" w:rsidRDefault="00886937" w:rsidP="00886937">
      <w:pPr>
        <w:jc w:val="both"/>
        <w:rPr>
          <w:rFonts w:ascii="Book Antiqua" w:hAnsi="Book Antiqua"/>
          <w:color w:val="800000"/>
        </w:rPr>
      </w:pPr>
    </w:p>
    <w:p w:rsidR="00886937" w:rsidRDefault="00886937" w:rsidP="00886937">
      <w:pPr>
        <w:jc w:val="both"/>
        <w:rPr>
          <w:rFonts w:ascii="Book Antiqua" w:hAnsi="Book Antiqua"/>
          <w:color w:val="800000"/>
        </w:rPr>
      </w:pPr>
    </w:p>
    <w:p w:rsidR="00886937" w:rsidRDefault="00886937" w:rsidP="00886937">
      <w:pPr>
        <w:jc w:val="both"/>
        <w:rPr>
          <w:rFonts w:ascii="Book Antiqua" w:hAnsi="Book Antiqua"/>
          <w:color w:val="800000"/>
        </w:rPr>
      </w:pPr>
    </w:p>
    <w:p w:rsidR="00886937" w:rsidRDefault="00886937" w:rsidP="00886937">
      <w:pPr>
        <w:jc w:val="both"/>
        <w:rPr>
          <w:rFonts w:ascii="Book Antiqua" w:hAnsi="Book Antiqua"/>
          <w:color w:val="800000"/>
        </w:rPr>
      </w:pPr>
    </w:p>
    <w:p w:rsidR="00886937" w:rsidRDefault="00886937" w:rsidP="00886937">
      <w:pPr>
        <w:jc w:val="both"/>
        <w:rPr>
          <w:rFonts w:ascii="Book Antiqua" w:hAnsi="Book Antiqua"/>
          <w:color w:val="800000"/>
        </w:rPr>
      </w:pPr>
    </w:p>
    <w:p w:rsidR="00886937" w:rsidRDefault="00886937" w:rsidP="00886937">
      <w:pPr>
        <w:jc w:val="both"/>
        <w:rPr>
          <w:rFonts w:ascii="Book Antiqua" w:hAnsi="Book Antiqua"/>
          <w:color w:val="800000"/>
        </w:rPr>
      </w:pPr>
    </w:p>
    <w:p w:rsidR="00886937" w:rsidRDefault="00886937" w:rsidP="00886937">
      <w:pPr>
        <w:jc w:val="both"/>
        <w:rPr>
          <w:rFonts w:ascii="Book Antiqua" w:hAnsi="Book Antiqua"/>
          <w:color w:val="800000"/>
        </w:rPr>
      </w:pPr>
    </w:p>
    <w:p w:rsidR="00886937" w:rsidRDefault="00886937" w:rsidP="00886937">
      <w:pPr>
        <w:jc w:val="both"/>
        <w:rPr>
          <w:rFonts w:ascii="Book Antiqua" w:hAnsi="Book Antiqua"/>
          <w:color w:val="800000"/>
        </w:rPr>
      </w:pPr>
    </w:p>
    <w:p w:rsidR="00886937" w:rsidRDefault="00064D86" w:rsidP="00886937">
      <w:pPr>
        <w:jc w:val="both"/>
        <w:rPr>
          <w:rFonts w:ascii="Book Antiqua" w:hAnsi="Book Antiqua"/>
          <w:b/>
          <w:bCs/>
          <w:color w:val="FF0000"/>
        </w:rPr>
      </w:pPr>
      <w:r>
        <w:rPr>
          <w:rFonts w:ascii="Book Antiqua" w:hAnsi="Book Antiqua"/>
          <w:color w:val="800000"/>
        </w:rPr>
        <w:lastRenderedPageBreak/>
        <w:t>Da un'antica «Omelia sul Sabato santo». (Pg 43, 439. 451. 462-463)</w:t>
      </w:r>
      <w:r>
        <w:rPr>
          <w:rFonts w:ascii="Book Antiqua" w:hAnsi="Book Antiqua"/>
          <w:b/>
          <w:bCs/>
          <w:color w:val="FF0000"/>
        </w:rPr>
        <w:br/>
      </w:r>
      <w:r>
        <w:rPr>
          <w:rFonts w:ascii="Book Antiqua" w:hAnsi="Book Antiqua"/>
          <w:b/>
          <w:bCs/>
          <w:color w:val="FF0000"/>
        </w:rPr>
        <w:br/>
        <w:t>La discesa agli inferi del Signore</w:t>
      </w:r>
    </w:p>
    <w:p w:rsidR="00886937" w:rsidRDefault="00064D86" w:rsidP="00886937">
      <w:pPr>
        <w:jc w:val="both"/>
        <w:rPr>
          <w:rFonts w:ascii="Book Antiqua" w:hAnsi="Book Antiqua"/>
          <w:color w:val="800000"/>
        </w:rPr>
      </w:pPr>
      <w:r>
        <w:rPr>
          <w:rFonts w:ascii="Book Antiqua" w:hAnsi="Book Antiqua"/>
          <w:color w:val="800000"/>
        </w:rPr>
        <w:t>Che cosa è avvenuto? Oggi sulla terra c'è grande silenzio, grande silenzio e solitudine. Grande silenzio perché il Re dorme: la terra è rimasta sbigottita e tace perché il Dio fatto carne si è addormentato e ha svegliato coloro che da secoli dormivano. Dio è morto nella carne ed è sceso a scuotere il regno degli inferi.</w:t>
      </w:r>
    </w:p>
    <w:p w:rsidR="00886937" w:rsidRDefault="00064D86" w:rsidP="00886937">
      <w:pPr>
        <w:jc w:val="both"/>
        <w:rPr>
          <w:rFonts w:ascii="Book Antiqua" w:hAnsi="Book Antiqua"/>
          <w:color w:val="800000"/>
        </w:rPr>
      </w:pPr>
      <w:r>
        <w:rPr>
          <w:rFonts w:ascii="Book Antiqua" w:hAnsi="Book Antiqua"/>
          <w:color w:val="800000"/>
        </w:rPr>
        <w:t>Certo egli va a cercare il primo padre, come la pecorella smarrita. Egli vuole scendere a visitare quelli che siedono nelle tenebre e nell'ombra di morte. Dio e il Figlio suo vanno a liberare dalle sofferenze Adamo ed Eva che si trovano in prigione.</w:t>
      </w:r>
    </w:p>
    <w:p w:rsidR="00886937" w:rsidRDefault="00064D86" w:rsidP="00886937">
      <w:pPr>
        <w:jc w:val="both"/>
        <w:rPr>
          <w:rFonts w:ascii="Book Antiqua" w:hAnsi="Book Antiqua"/>
          <w:color w:val="800000"/>
        </w:rPr>
      </w:pPr>
      <w:r>
        <w:rPr>
          <w:rFonts w:ascii="Book Antiqua" w:hAnsi="Book Antiqua"/>
          <w:color w:val="800000"/>
        </w:rPr>
        <w:t>Il Signore entrò da loro portando le armi vittoriose della croce. Appena Adamo, il progenitore, lo vide, percuotendosi il petto per la meraviglia, gridò a tutti e disse: «Sia con tutti il mio Signore». E Cristo rispondendo disse ad Adamo: «E con il tuo spirito». E, presolo per mano, lo scosse, dicendo: «Svegliati, tu che dormi, e risorgi dai morti, e Cristo ti illuminerà.</w:t>
      </w:r>
      <w:r>
        <w:rPr>
          <w:rFonts w:ascii="Book Antiqua" w:hAnsi="Book Antiqua"/>
          <w:color w:val="800000"/>
        </w:rPr>
        <w:br/>
        <w:t>Io sono il tuo Dio, che per te sono diventato tuo figlio; che per te e per questi, che da te hanno avuto origine, ora parlo e nella mia potenza ordino a coloro che erano in carcere: Uscite! A coloro che erano nelle tenebre: Siate illuminati! A coloro che erano morti: Risorgete! A te comando: Svegliati, tu che dormi! Infatti non ti ho creato perché rimanessi prigioniero nell'inferno. Risorgi dai morti. Io sono la vita dei morti. Risorgi, opera delle mie mani! Risorgi mia effige, fatta a mia immagine! Risorgi, usciamo di qui! Tu in me e io in te siamo infatti un'unica e indivisa natura.</w:t>
      </w:r>
    </w:p>
    <w:p w:rsidR="00886937" w:rsidRDefault="00064D86" w:rsidP="00886937">
      <w:pPr>
        <w:jc w:val="both"/>
        <w:rPr>
          <w:rFonts w:ascii="Book Antiqua" w:hAnsi="Book Antiqua"/>
          <w:color w:val="800000"/>
        </w:rPr>
      </w:pPr>
      <w:r>
        <w:rPr>
          <w:rFonts w:ascii="Book Antiqua" w:hAnsi="Book Antiqua"/>
          <w:color w:val="800000"/>
        </w:rPr>
        <w:t xml:space="preserve">Per te io, tuo Dio, mi sono fatto tuo figlio. Per te io, il Signore, ho rivestito la tua natura di servo. Per te, io che sto al di sopra dei cieli, sono venuto sulla terra e al di sotto della terra. Per te uomo ho condiviso la debolezza umana, ma poi son diventato libero tra i morti. Per te, che sei uscito dal giardino del paradiso terrestre, sono stato tradito in un giardino e dato in </w:t>
      </w:r>
      <w:r>
        <w:rPr>
          <w:rFonts w:ascii="Book Antiqua" w:hAnsi="Book Antiqua"/>
          <w:color w:val="800000"/>
        </w:rPr>
        <w:lastRenderedPageBreak/>
        <w:t>mano ai Giudei, e in un giardino sono stato messo in croce. Guarda sulla mia faccia gli sputi che io ricevetti per te, per poterti restituire a quel primo soffio vitale. Guarda sulle mie guance gli schiaffi, sopportati per rifare a mia immagine la tua bellezza perduta.</w:t>
      </w:r>
    </w:p>
    <w:p w:rsidR="00376257" w:rsidRPr="00064D86" w:rsidRDefault="00064D86" w:rsidP="00886937">
      <w:pPr>
        <w:jc w:val="both"/>
      </w:pPr>
      <w:r>
        <w:rPr>
          <w:rFonts w:ascii="Book Antiqua" w:hAnsi="Book Antiqua"/>
          <w:color w:val="800000"/>
        </w:rPr>
        <w:t>Guarda sul mio dorso la flagellazione subita per liberare le tue spalle dal peso dei tuoi peccati. Guarda le mie mani inchiodate al legno per te, che un tempo avevi malamente allungato la tua mano all'albero. Morii sulla croce e la lancia penetrò nel mio costato, per te che ti addormentasti nel paradiso e facesti uscire Eva dal tuo fianco. Il mio costato sanò il dolore del tuo fianco. Il mio sonno ti libererà dal sonno dell'inferno. La mia lancia trattenne la lancia che si era rivolta contro di te. </w:t>
      </w:r>
      <w:r w:rsidR="00886937">
        <w:rPr>
          <w:rFonts w:ascii="Book Antiqua" w:hAnsi="Book Antiqua"/>
          <w:color w:val="800000"/>
        </w:rPr>
        <w:t xml:space="preserve"> </w:t>
      </w:r>
      <w:r>
        <w:rPr>
          <w:rFonts w:ascii="Book Antiqua" w:hAnsi="Book Antiqua"/>
          <w:color w:val="800000"/>
        </w:rPr>
        <w:t>Sorgi, allontaniamoci di qui. Il nemico ti fece uscire dalla terra del paradiso. Io invece non ti rimetto più in quel giardino, ma ti colloco sul trono celeste. Ti fu proibito di toccare la pianta simbolica della vita, ma io, che sono la vita, ti comunico quello che sono. Ho posto dei cherubini che come servi ti custodissero. Ora faccio sì che i cherubini ti adorino quasi come Dio, anche se non sei Dio.</w:t>
      </w:r>
      <w:r>
        <w:rPr>
          <w:rFonts w:ascii="Book Antiqua" w:hAnsi="Book Antiqua"/>
          <w:color w:val="800000"/>
        </w:rPr>
        <w:br/>
        <w:t>Il trono celeste è pronto, pronti e agli ordini sono i portatori, la sala è allestita, la mensa apparecchiata, l'eterna dimora è addobbata, i forzieri aperti. In altre parole, è preparato per te dai secoli eterni il regno dei cieli».</w:t>
      </w:r>
    </w:p>
    <w:sectPr w:rsidR="00376257" w:rsidRPr="00064D86" w:rsidSect="00886937">
      <w:pgSz w:w="16838" w:h="11906" w:orient="landscape"/>
      <w:pgMar w:top="720" w:right="720" w:bottom="720" w:left="720"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283"/>
  <w:drawingGridHorizontalSpacing w:val="110"/>
  <w:displayHorizontalDrawingGridEvery w:val="2"/>
  <w:characterSpacingControl w:val="doNotCompress"/>
  <w:compat/>
  <w:rsids>
    <w:rsidRoot w:val="00064D86"/>
    <w:rsid w:val="00064D86"/>
    <w:rsid w:val="000F0B59"/>
    <w:rsid w:val="001B6D71"/>
    <w:rsid w:val="002353F4"/>
    <w:rsid w:val="002D4A63"/>
    <w:rsid w:val="002F1A9E"/>
    <w:rsid w:val="00371AED"/>
    <w:rsid w:val="00376257"/>
    <w:rsid w:val="00453791"/>
    <w:rsid w:val="004F2361"/>
    <w:rsid w:val="0055160B"/>
    <w:rsid w:val="00702E11"/>
    <w:rsid w:val="00886937"/>
    <w:rsid w:val="0096517B"/>
    <w:rsid w:val="00AD396E"/>
    <w:rsid w:val="00BB065A"/>
    <w:rsid w:val="00BC1CDD"/>
    <w:rsid w:val="00BC38B0"/>
    <w:rsid w:val="00BD1496"/>
    <w:rsid w:val="00CC5294"/>
    <w:rsid w:val="00D3256A"/>
    <w:rsid w:val="00DB3D9F"/>
    <w:rsid w:val="00E945CB"/>
    <w:rsid w:val="00EB4E8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D396E"/>
    <w:pPr>
      <w:spacing w:after="200" w:line="276" w:lineRule="auto"/>
    </w:pPr>
    <w:rPr>
      <w:sz w:val="22"/>
      <w:szCs w:val="22"/>
      <w:lang w:eastAsia="en-US"/>
    </w:rPr>
  </w:style>
  <w:style w:type="paragraph" w:styleId="Titolo1">
    <w:name w:val="heading 1"/>
    <w:basedOn w:val="Normale"/>
    <w:next w:val="Normale"/>
    <w:link w:val="Titolo1Carattere"/>
    <w:uiPriority w:val="9"/>
    <w:qFormat/>
    <w:rsid w:val="00AD396E"/>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iPriority w:val="9"/>
    <w:qFormat/>
    <w:rsid w:val="00AD396E"/>
    <w:pPr>
      <w:keepNext/>
      <w:spacing w:before="240" w:after="60"/>
      <w:outlineLvl w:val="1"/>
    </w:pPr>
    <w:rPr>
      <w:rFonts w:ascii="Cambria" w:eastAsia="Times New Roman" w:hAnsi="Cambria"/>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AD396E"/>
    <w:rPr>
      <w:rFonts w:ascii="Cambria" w:eastAsia="Times New Roman" w:hAnsi="Cambria" w:cs="Times New Roman"/>
      <w:b/>
      <w:bCs/>
      <w:kern w:val="32"/>
      <w:sz w:val="32"/>
      <w:szCs w:val="32"/>
      <w:lang w:eastAsia="en-US"/>
    </w:rPr>
  </w:style>
  <w:style w:type="character" w:customStyle="1" w:styleId="Titolo2Carattere">
    <w:name w:val="Titolo 2 Carattere"/>
    <w:basedOn w:val="Carpredefinitoparagrafo"/>
    <w:link w:val="Titolo2"/>
    <w:uiPriority w:val="9"/>
    <w:rsid w:val="00AD396E"/>
    <w:rPr>
      <w:rFonts w:ascii="Cambria" w:eastAsia="Times New Roman" w:hAnsi="Cambria" w:cs="Times New Roman"/>
      <w:b/>
      <w:bCs/>
      <w:i/>
      <w:iCs/>
      <w:sz w:val="28"/>
      <w:szCs w:val="28"/>
      <w:lang w:eastAsia="en-US"/>
    </w:rPr>
  </w:style>
  <w:style w:type="paragraph" w:styleId="Titolosommario">
    <w:name w:val="TOC Heading"/>
    <w:basedOn w:val="Titolo1"/>
    <w:next w:val="Normale"/>
    <w:uiPriority w:val="39"/>
    <w:semiHidden/>
    <w:unhideWhenUsed/>
    <w:qFormat/>
    <w:rsid w:val="00AD396E"/>
    <w:pPr>
      <w:keepLines/>
      <w:spacing w:before="480" w:after="0"/>
      <w:outlineLvl w:val="9"/>
    </w:pPr>
    <w:rPr>
      <w:color w:val="365F91"/>
      <w:kern w:val="0"/>
      <w:sz w:val="28"/>
      <w:szCs w:val="28"/>
    </w:rPr>
  </w:style>
  <w:style w:type="paragraph" w:customStyle="1" w:styleId="Sandra">
    <w:name w:val="Sandra"/>
    <w:link w:val="SandraCarattere"/>
    <w:qFormat/>
    <w:rsid w:val="00AD396E"/>
    <w:pPr>
      <w:jc w:val="both"/>
    </w:pPr>
    <w:rPr>
      <w:rFonts w:ascii="Times New Roman" w:hAnsi="Times New Roman"/>
      <w:sz w:val="24"/>
      <w:szCs w:val="22"/>
      <w:lang w:eastAsia="en-US"/>
    </w:rPr>
  </w:style>
  <w:style w:type="character" w:customStyle="1" w:styleId="SandraCarattere">
    <w:name w:val="Sandra Carattere"/>
    <w:basedOn w:val="Carpredefinitoparagrafo"/>
    <w:link w:val="Sandra"/>
    <w:rsid w:val="00AD396E"/>
    <w:rPr>
      <w:rFonts w:ascii="Times New Roman" w:hAnsi="Times New Roman"/>
      <w:sz w:val="24"/>
      <w:szCs w:val="22"/>
      <w:lang w:eastAsia="en-US"/>
    </w:rPr>
  </w:style>
  <w:style w:type="paragraph" w:styleId="Testofumetto">
    <w:name w:val="Balloon Text"/>
    <w:basedOn w:val="Normale"/>
    <w:link w:val="TestofumettoCarattere"/>
    <w:uiPriority w:val="99"/>
    <w:semiHidden/>
    <w:unhideWhenUsed/>
    <w:rsid w:val="0088693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86937"/>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728</Words>
  <Characters>4150</Characters>
  <Application>Microsoft Office Word</Application>
  <DocSecurity>0</DocSecurity>
  <Lines>34</Lines>
  <Paragraphs>9</Paragraphs>
  <ScaleCrop>false</ScaleCrop>
  <Company/>
  <LinksUpToDate>false</LinksUpToDate>
  <CharactersWithSpaces>4869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dc:creator>
  <cp:keywords/>
  <dc:description/>
  <cp:lastModifiedBy>Sandra</cp:lastModifiedBy>
  <cp:revision>5</cp:revision>
  <dcterms:created xsi:type="dcterms:W3CDTF">2013-08-10T14:23:00Z</dcterms:created>
  <dcterms:modified xsi:type="dcterms:W3CDTF">2013-10-03T21:20:00Z</dcterms:modified>
</cp:coreProperties>
</file>